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9B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8C87F25" w14:textId="77777777" w:rsidR="00072E4D" w:rsidRPr="00072E4D" w:rsidRDefault="00072E4D" w:rsidP="00072E4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E4D">
        <w:rPr>
          <w:rFonts w:ascii="Times New Roman" w:eastAsia="Times New Roman" w:hAnsi="Times New Roman" w:cs="Times New Roman"/>
          <w:b/>
          <w:bCs/>
          <w:sz w:val="28"/>
          <w:szCs w:val="28"/>
        </w:rPr>
        <w:t>Философия</w:t>
      </w:r>
    </w:p>
    <w:p w14:paraId="5EC2654A" w14:textId="77777777" w:rsidR="00285AF3" w:rsidRDefault="00285AF3" w:rsidP="00285AF3">
      <w:pPr>
        <w:tabs>
          <w:tab w:val="left" w:pos="416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6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</w:p>
    <w:p w14:paraId="62B4A039" w14:textId="77777777" w:rsidR="00285AF3" w:rsidRPr="00285AF3" w:rsidRDefault="00285AF3" w:rsidP="00285AF3">
      <w:pPr>
        <w:tabs>
          <w:tab w:val="left" w:pos="416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F3">
        <w:rPr>
          <w:rFonts w:ascii="Times New Roman" w:eastAsia="Times New Roman" w:hAnsi="Times New Roman" w:cs="Times New Roman"/>
          <w:sz w:val="28"/>
          <w:szCs w:val="28"/>
        </w:rPr>
        <w:t>- способствовать формированию у студентов интереса к философскому</w:t>
      </w:r>
    </w:p>
    <w:p w14:paraId="46738A77" w14:textId="77777777" w:rsidR="00285AF3" w:rsidRPr="00285AF3" w:rsidRDefault="00285AF3" w:rsidP="00285AF3">
      <w:pPr>
        <w:tabs>
          <w:tab w:val="left" w:pos="416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F3">
        <w:rPr>
          <w:rFonts w:ascii="Times New Roman" w:eastAsia="Times New Roman" w:hAnsi="Times New Roman" w:cs="Times New Roman"/>
          <w:sz w:val="28"/>
          <w:szCs w:val="28"/>
        </w:rPr>
        <w:t>осмыслению фактов действительности, исторических событий, мирового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историко-культурного процесса, человеческой жизни, науки;</w:t>
      </w:r>
    </w:p>
    <w:p w14:paraId="5993D650" w14:textId="77777777" w:rsidR="00285AF3" w:rsidRPr="00285AF3" w:rsidRDefault="00285AF3" w:rsidP="00285AF3">
      <w:pPr>
        <w:tabs>
          <w:tab w:val="left" w:pos="416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F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формировать умение выделять круг философских проблем, связанных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личностным, социальным и профессиона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 развитием, умение логично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формулировать, излагать и аргумент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ированно отстаивать собственное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видение проблем и способов их разрешения.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cr/>
      </w:r>
      <w:bookmarkEnd w:id="0"/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791A829" w14:textId="5F902C8C" w:rsidR="00285AF3" w:rsidRPr="000D25A5" w:rsidRDefault="00285AF3" w:rsidP="00285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Философия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441AB9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49ECF25A" w14:textId="77777777" w:rsidR="00072E4D" w:rsidRPr="00072E4D" w:rsidRDefault="00072E4D" w:rsidP="00285AF3">
      <w:pPr>
        <w:tabs>
          <w:tab w:val="left" w:pos="40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Философия, ее предмет и роль в обществе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 и экономике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. Философская мысль древней индии и Китая. Генезис, эволюция и своеобразие античной филос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офии. Человек и картина мира в С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редневековой философии. Запа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дноевропейская философия эпохи В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озрождения. Своеобразие и фундаментальные основания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вропейской философии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 «Нового времени»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. Философия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росвещения в XVI</w:t>
      </w:r>
      <w:r w:rsidR="00285AF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I веке. Классическая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емецкая философия как завершение новоевропейской философской классики.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Сущность и специфика философии М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арксизма. Русская философия.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 xml:space="preserve">Постклассическая философия Х1Х - начала ХХ века.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Философская онтология. Б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Философская антропология. Проблема человека, сущность и содержание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Философская аксиология. Этика и эстетика.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Философия в профессиональной деятельности (философия экономики, философия менеджмента, философия государства, философия математики, философия права)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1A4F26" w14:textId="77777777" w:rsidR="0050702F" w:rsidRDefault="00441AB9" w:rsidP="00285AF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00421B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72E4D"/>
    <w:rsid w:val="001F13DA"/>
    <w:rsid w:val="00285AF3"/>
    <w:rsid w:val="002A25AB"/>
    <w:rsid w:val="0033166C"/>
    <w:rsid w:val="00441AB9"/>
    <w:rsid w:val="0052444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061E"/>
  <w15:docId w15:val="{64B9C3B4-A2D8-4CCB-89DA-3D62E8F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316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64437-E6AA-47EE-AB6C-4D48E13E8E71}"/>
</file>

<file path=customXml/itemProps2.xml><?xml version="1.0" encoding="utf-8"?>
<ds:datastoreItem xmlns:ds="http://schemas.openxmlformats.org/officeDocument/2006/customXml" ds:itemID="{77E27912-638F-438A-ABFD-E1D791FBF5E9}"/>
</file>

<file path=customXml/itemProps3.xml><?xml version="1.0" encoding="utf-8"?>
<ds:datastoreItem xmlns:ds="http://schemas.openxmlformats.org/officeDocument/2006/customXml" ds:itemID="{93A8C730-FACC-4669-844C-E360F23B8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2018-03-26T13:55:00Z</dcterms:created>
  <dcterms:modified xsi:type="dcterms:W3CDTF">2021-06-02T16:10:00Z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